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2DE" w:rsidP="00326BF2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>Дело №</w:t>
      </w:r>
      <w:r w:rsidR="00326BF2">
        <w:rPr>
          <w:rFonts w:ascii="Times New Roman" w:hAnsi="Times New Roman" w:cs="Times New Roman"/>
          <w:sz w:val="28"/>
          <w:szCs w:val="28"/>
        </w:rPr>
        <w:t xml:space="preserve"> </w:t>
      </w:r>
      <w:r w:rsidRPr="00BF22DE">
        <w:rPr>
          <w:rFonts w:ascii="Times New Roman" w:hAnsi="Times New Roman" w:cs="Times New Roman"/>
          <w:sz w:val="28"/>
          <w:szCs w:val="28"/>
        </w:rPr>
        <w:t>2-</w:t>
      </w:r>
      <w:r w:rsidR="00EA498D">
        <w:rPr>
          <w:rFonts w:ascii="Times New Roman" w:hAnsi="Times New Roman" w:cs="Times New Roman"/>
          <w:sz w:val="28"/>
          <w:szCs w:val="28"/>
        </w:rPr>
        <w:t>685</w:t>
      </w:r>
      <w:r w:rsidRPr="00BF22DE">
        <w:rPr>
          <w:rFonts w:ascii="Times New Roman" w:hAnsi="Times New Roman" w:cs="Times New Roman"/>
          <w:sz w:val="28"/>
          <w:szCs w:val="28"/>
        </w:rPr>
        <w:t>-220</w:t>
      </w:r>
      <w:r w:rsidR="00EA498D">
        <w:rPr>
          <w:rFonts w:ascii="Times New Roman" w:hAnsi="Times New Roman" w:cs="Times New Roman"/>
          <w:sz w:val="28"/>
          <w:szCs w:val="28"/>
        </w:rPr>
        <w:t>1</w:t>
      </w:r>
      <w:r w:rsidRPr="00BF22DE">
        <w:rPr>
          <w:rFonts w:ascii="Times New Roman" w:hAnsi="Times New Roman" w:cs="Times New Roman"/>
          <w:sz w:val="28"/>
          <w:szCs w:val="28"/>
        </w:rPr>
        <w:t>/20</w:t>
      </w:r>
      <w:r w:rsidR="004720E4">
        <w:rPr>
          <w:rFonts w:ascii="Times New Roman" w:hAnsi="Times New Roman" w:cs="Times New Roman"/>
          <w:sz w:val="28"/>
          <w:szCs w:val="28"/>
        </w:rPr>
        <w:t>2</w:t>
      </w:r>
      <w:r w:rsidR="00EA498D">
        <w:rPr>
          <w:rFonts w:ascii="Times New Roman" w:hAnsi="Times New Roman" w:cs="Times New Roman"/>
          <w:sz w:val="28"/>
          <w:szCs w:val="28"/>
        </w:rPr>
        <w:t>4</w:t>
      </w:r>
    </w:p>
    <w:p w:rsidR="002D72FE" w:rsidRPr="006B3FC9" w:rsidP="005552D5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6B3FC9" w:rsidR="006B3FC9">
        <w:rPr>
          <w:rFonts w:ascii="Times New Roman" w:hAnsi="Times New Roman" w:cs="Times New Roman"/>
          <w:bCs/>
          <w:sz w:val="28"/>
          <w:szCs w:val="28"/>
        </w:rPr>
        <w:t>*</w:t>
      </w:r>
    </w:p>
    <w:p w:rsidR="00BF22DE" w:rsidRPr="00BF22DE" w:rsidP="00BF22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Р Е Ш Е Н И Е</w:t>
      </w:r>
    </w:p>
    <w:p w:rsidR="00BF22DE" w:rsidP="00BF22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F2A3F" w:rsidP="00BF22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BF22DE" w:rsidRPr="00BF22DE" w:rsidP="00BF22D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F2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135DE2">
        <w:rPr>
          <w:rFonts w:ascii="Times New Roman" w:hAnsi="Times New Roman" w:cs="Times New Roman"/>
          <w:sz w:val="28"/>
          <w:szCs w:val="28"/>
        </w:rPr>
        <w:t xml:space="preserve"> </w:t>
      </w:r>
      <w:r w:rsidRPr="00BF22DE">
        <w:rPr>
          <w:rFonts w:ascii="Times New Roman" w:hAnsi="Times New Roman" w:cs="Times New Roman"/>
          <w:sz w:val="28"/>
          <w:szCs w:val="28"/>
        </w:rPr>
        <w:t>20</w:t>
      </w:r>
      <w:r w:rsidR="004720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F22D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="00633A2E">
        <w:rPr>
          <w:rFonts w:ascii="Times New Roman" w:hAnsi="Times New Roman" w:cs="Times New Roman"/>
          <w:sz w:val="28"/>
          <w:szCs w:val="28"/>
        </w:rPr>
        <w:t>г</w:t>
      </w:r>
      <w:r w:rsidRPr="00BF22DE">
        <w:rPr>
          <w:rFonts w:ascii="Times New Roman" w:hAnsi="Times New Roman" w:cs="Times New Roman"/>
          <w:sz w:val="28"/>
          <w:szCs w:val="28"/>
        </w:rPr>
        <w:t>.Нягань</w:t>
      </w:r>
      <w:r w:rsidR="00633A2E">
        <w:rPr>
          <w:rFonts w:ascii="Times New Roman" w:hAnsi="Times New Roman" w:cs="Times New Roman"/>
          <w:sz w:val="28"/>
          <w:szCs w:val="28"/>
        </w:rPr>
        <w:t xml:space="preserve"> ХМАО-Югры</w:t>
      </w:r>
    </w:p>
    <w:p w:rsidR="007A5CFA" w:rsidP="00BF22D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F22DE" w:rsidRPr="00BF22DE" w:rsidP="007A5CF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326BF2">
        <w:rPr>
          <w:rFonts w:ascii="Times New Roman" w:hAnsi="Times New Roman" w:cs="Times New Roman"/>
          <w:sz w:val="28"/>
          <w:szCs w:val="28"/>
        </w:rPr>
        <w:t xml:space="preserve"> </w:t>
      </w:r>
      <w:r w:rsidR="007A5CFA">
        <w:rPr>
          <w:rFonts w:ascii="Times New Roman" w:hAnsi="Times New Roman" w:cs="Times New Roman"/>
          <w:sz w:val="28"/>
          <w:szCs w:val="28"/>
        </w:rPr>
        <w:t>1</w:t>
      </w:r>
      <w:r w:rsidRPr="00BF22DE">
        <w:rPr>
          <w:rFonts w:ascii="Times New Roman" w:hAnsi="Times New Roman" w:cs="Times New Roman"/>
          <w:sz w:val="28"/>
          <w:szCs w:val="28"/>
        </w:rPr>
        <w:t xml:space="preserve"> </w:t>
      </w:r>
      <w:r w:rsidRPr="00BF22DE">
        <w:rPr>
          <w:rFonts w:ascii="Times New Roman" w:hAnsi="Times New Roman" w:cs="Times New Roman"/>
          <w:sz w:val="28"/>
          <w:szCs w:val="28"/>
        </w:rPr>
        <w:t>Няганского</w:t>
      </w:r>
      <w:r w:rsidRPr="00BF22DE">
        <w:rPr>
          <w:rFonts w:ascii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округа-Югры </w:t>
      </w:r>
      <w:r w:rsidR="007A5CFA">
        <w:rPr>
          <w:rFonts w:ascii="Times New Roman" w:hAnsi="Times New Roman" w:cs="Times New Roman"/>
          <w:sz w:val="28"/>
          <w:szCs w:val="28"/>
        </w:rPr>
        <w:t>Волкова Л.Г.,</w:t>
      </w:r>
      <w:r w:rsidR="00005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2DE" w:rsidP="00084BF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F22DE">
        <w:rPr>
          <w:rFonts w:ascii="Times New Roman" w:hAnsi="Times New Roman" w:cs="Times New Roman"/>
          <w:sz w:val="28"/>
          <w:szCs w:val="28"/>
        </w:rPr>
        <w:t xml:space="preserve">ри секретаре </w:t>
      </w:r>
      <w:r w:rsidR="00EA498D">
        <w:rPr>
          <w:rFonts w:ascii="Times New Roman" w:hAnsi="Times New Roman" w:cs="Times New Roman"/>
          <w:sz w:val="28"/>
          <w:szCs w:val="28"/>
        </w:rPr>
        <w:t>Дорофеевой М.В.</w:t>
      </w:r>
      <w:r w:rsidR="007A5CFA">
        <w:rPr>
          <w:rFonts w:ascii="Times New Roman" w:hAnsi="Times New Roman" w:cs="Times New Roman"/>
          <w:sz w:val="28"/>
          <w:szCs w:val="28"/>
        </w:rPr>
        <w:t>,</w:t>
      </w:r>
      <w:r w:rsidR="00DF2A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2DE" w:rsidP="009D607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 w:rsidR="00F67C77">
        <w:rPr>
          <w:rFonts w:ascii="Times New Roman" w:hAnsi="Times New Roman" w:cs="Times New Roman"/>
          <w:sz w:val="28"/>
          <w:szCs w:val="28"/>
        </w:rPr>
        <w:t>овому заявлению</w:t>
      </w:r>
      <w:r w:rsidRPr="00BF22DE">
        <w:rPr>
          <w:rFonts w:ascii="Times New Roman" w:hAnsi="Times New Roman" w:cs="Times New Roman"/>
          <w:sz w:val="28"/>
          <w:szCs w:val="28"/>
        </w:rPr>
        <w:t xml:space="preserve"> </w:t>
      </w:r>
      <w:r w:rsidR="005552D5">
        <w:rPr>
          <w:rFonts w:ascii="Times New Roman" w:hAnsi="Times New Roman" w:cs="Times New Roman"/>
          <w:sz w:val="28"/>
          <w:szCs w:val="28"/>
        </w:rPr>
        <w:t xml:space="preserve">акционерного </w:t>
      </w:r>
      <w:r w:rsidR="00595B30">
        <w:rPr>
          <w:rFonts w:ascii="Times New Roman" w:hAnsi="Times New Roman" w:cs="Times New Roman"/>
          <w:sz w:val="28"/>
          <w:szCs w:val="28"/>
        </w:rPr>
        <w:t>общества «</w:t>
      </w:r>
      <w:r w:rsidR="00633A2E">
        <w:rPr>
          <w:rFonts w:ascii="Times New Roman" w:hAnsi="Times New Roman" w:cs="Times New Roman"/>
          <w:sz w:val="28"/>
          <w:szCs w:val="28"/>
        </w:rPr>
        <w:t>АльфаСтрахование»</w:t>
      </w:r>
      <w:r w:rsidR="00595B30">
        <w:rPr>
          <w:rFonts w:ascii="Times New Roman" w:hAnsi="Times New Roman" w:cs="Times New Roman"/>
          <w:sz w:val="28"/>
          <w:szCs w:val="28"/>
        </w:rPr>
        <w:t xml:space="preserve"> к </w:t>
      </w:r>
      <w:r w:rsidR="00EA498D">
        <w:rPr>
          <w:rFonts w:ascii="Times New Roman" w:hAnsi="Times New Roman" w:cs="Times New Roman"/>
          <w:sz w:val="28"/>
          <w:szCs w:val="28"/>
        </w:rPr>
        <w:t>Зудилину Алексею Александровичу</w:t>
      </w:r>
      <w:r w:rsidR="00AF366D">
        <w:rPr>
          <w:sz w:val="28"/>
          <w:szCs w:val="28"/>
        </w:rPr>
        <w:t xml:space="preserve"> </w:t>
      </w:r>
      <w:r w:rsidR="00595B30">
        <w:rPr>
          <w:rFonts w:ascii="Times New Roman" w:hAnsi="Times New Roman" w:cs="Times New Roman"/>
          <w:sz w:val="28"/>
          <w:szCs w:val="28"/>
        </w:rPr>
        <w:t xml:space="preserve">о </w:t>
      </w:r>
      <w:r w:rsidR="00EA498D">
        <w:rPr>
          <w:rFonts w:ascii="Times New Roman" w:hAnsi="Times New Roman" w:cs="Times New Roman"/>
          <w:sz w:val="28"/>
          <w:szCs w:val="28"/>
        </w:rPr>
        <w:t>взыскании страхового возмещения</w:t>
      </w:r>
      <w:r w:rsidR="005552D5">
        <w:rPr>
          <w:rFonts w:ascii="Times New Roman" w:hAnsi="Times New Roman" w:cs="Times New Roman"/>
          <w:sz w:val="28"/>
          <w:szCs w:val="28"/>
        </w:rPr>
        <w:t xml:space="preserve"> в порядке регресса</w:t>
      </w:r>
      <w:r w:rsidR="00135DE2">
        <w:rPr>
          <w:rFonts w:ascii="Times New Roman" w:hAnsi="Times New Roman" w:cs="Times New Roman"/>
          <w:sz w:val="28"/>
          <w:szCs w:val="28"/>
        </w:rPr>
        <w:t>,</w:t>
      </w:r>
    </w:p>
    <w:p w:rsidR="00326BF2" w:rsidP="007E0C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0CD6">
        <w:rPr>
          <w:rFonts w:ascii="Times New Roman" w:hAnsi="Times New Roman" w:cs="Times New Roman"/>
          <w:color w:val="000000"/>
          <w:sz w:val="28"/>
          <w:szCs w:val="28"/>
        </w:rPr>
        <w:t>У С Т А Н О В И Л:</w:t>
      </w:r>
    </w:p>
    <w:p w:rsidR="00F27580" w:rsidP="00EB5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CD6">
        <w:rPr>
          <w:rFonts w:ascii="Times New Roman" w:hAnsi="Times New Roman" w:cs="Times New Roman"/>
          <w:sz w:val="28"/>
          <w:szCs w:val="28"/>
        </w:rPr>
        <w:tab/>
        <w:t>Руководствуясь ст</w:t>
      </w:r>
      <w:r w:rsidRPr="007E0CD6" w:rsidR="00E02B90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7E0CD6">
        <w:rPr>
          <w:rFonts w:ascii="Times New Roman" w:hAnsi="Times New Roman" w:cs="Times New Roman"/>
          <w:sz w:val="28"/>
          <w:szCs w:val="28"/>
        </w:rPr>
        <w:t>194-199 Г</w:t>
      </w:r>
      <w:r w:rsidRPr="007E0CD6" w:rsidR="00E02B90">
        <w:rPr>
          <w:rFonts w:ascii="Times New Roman" w:hAnsi="Times New Roman" w:cs="Times New Roman"/>
          <w:sz w:val="28"/>
          <w:szCs w:val="28"/>
        </w:rPr>
        <w:t>ражданского процессуального кодекса Российской Федерации</w:t>
      </w:r>
      <w:r w:rsidRPr="007E0CD6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633A2E" w:rsidP="00EB5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BF2" w:rsidRPr="007E0CD6" w:rsidP="007E0C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CD6">
        <w:rPr>
          <w:rFonts w:ascii="Times New Roman" w:hAnsi="Times New Roman" w:cs="Times New Roman"/>
          <w:sz w:val="28"/>
          <w:szCs w:val="28"/>
        </w:rPr>
        <w:t>Р Е Ш И Л:</w:t>
      </w:r>
    </w:p>
    <w:p w:rsidR="00EB5941" w:rsidP="00EB594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EA498D">
        <w:rPr>
          <w:rFonts w:ascii="Times New Roman" w:hAnsi="Times New Roman" w:cs="Times New Roman"/>
          <w:sz w:val="28"/>
          <w:szCs w:val="28"/>
        </w:rPr>
        <w:t>акционерного общества «АльфаСтрахование» к Зудилину Алексею Александровичу</w:t>
      </w:r>
      <w:r w:rsidR="00EA498D">
        <w:rPr>
          <w:sz w:val="28"/>
          <w:szCs w:val="28"/>
        </w:rPr>
        <w:t xml:space="preserve"> </w:t>
      </w:r>
      <w:r w:rsidR="00EA498D">
        <w:rPr>
          <w:rFonts w:ascii="Times New Roman" w:hAnsi="Times New Roman" w:cs="Times New Roman"/>
          <w:sz w:val="28"/>
          <w:szCs w:val="28"/>
        </w:rPr>
        <w:t xml:space="preserve">о взыскании страхового возмещения в порядке регресса </w:t>
      </w:r>
      <w:r w:rsidR="004F78E0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4F78E0" w:rsidP="00EB594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135DE2">
        <w:rPr>
          <w:rFonts w:ascii="Times New Roman" w:hAnsi="Times New Roman" w:cs="Times New Roman"/>
          <w:sz w:val="28"/>
          <w:szCs w:val="28"/>
        </w:rPr>
        <w:t xml:space="preserve">с </w:t>
      </w:r>
      <w:r w:rsidR="00EA498D">
        <w:rPr>
          <w:rFonts w:ascii="Times New Roman" w:hAnsi="Times New Roman" w:cs="Times New Roman"/>
          <w:sz w:val="28"/>
          <w:szCs w:val="28"/>
        </w:rPr>
        <w:t>Зудилина Алексея Александровича</w:t>
      </w:r>
      <w:r w:rsidR="00EA498D">
        <w:rPr>
          <w:sz w:val="28"/>
          <w:szCs w:val="28"/>
        </w:rPr>
        <w:t xml:space="preserve"> </w:t>
      </w:r>
      <w:r w:rsidR="00595B30">
        <w:rPr>
          <w:rFonts w:ascii="Times New Roman" w:hAnsi="Times New Roman" w:cs="Times New Roman"/>
          <w:sz w:val="28"/>
          <w:szCs w:val="28"/>
        </w:rPr>
        <w:t xml:space="preserve">(паспорт </w:t>
      </w:r>
      <w:r w:rsidRPr="006B3FC9" w:rsidR="006B3FC9">
        <w:rPr>
          <w:rFonts w:ascii="Times New Roman" w:hAnsi="Times New Roman" w:cs="Times New Roman"/>
          <w:sz w:val="28"/>
          <w:szCs w:val="28"/>
        </w:rPr>
        <w:t>*</w:t>
      </w:r>
      <w:r w:rsidR="00AF366D">
        <w:rPr>
          <w:rFonts w:ascii="Times New Roman" w:hAnsi="Times New Roman" w:cs="Times New Roman"/>
          <w:sz w:val="28"/>
          <w:szCs w:val="28"/>
        </w:rPr>
        <w:t>)</w:t>
      </w:r>
      <w:r w:rsidR="00595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5552D5">
        <w:rPr>
          <w:rFonts w:ascii="Times New Roman" w:hAnsi="Times New Roman" w:cs="Times New Roman"/>
          <w:sz w:val="28"/>
          <w:szCs w:val="28"/>
        </w:rPr>
        <w:t xml:space="preserve">акционерного общества «АльфаСтрахование» </w:t>
      </w:r>
      <w:r w:rsidR="00595B30">
        <w:rPr>
          <w:rFonts w:ascii="Times New Roman" w:hAnsi="Times New Roman" w:cs="Times New Roman"/>
          <w:sz w:val="28"/>
          <w:szCs w:val="28"/>
        </w:rPr>
        <w:t xml:space="preserve">(ИНН </w:t>
      </w:r>
      <w:r w:rsidRPr="006B3FC9" w:rsidR="006B3FC9">
        <w:rPr>
          <w:rFonts w:ascii="Times New Roman" w:hAnsi="Times New Roman" w:cs="Times New Roman"/>
          <w:sz w:val="28"/>
          <w:szCs w:val="28"/>
        </w:rPr>
        <w:t>*</w:t>
      </w:r>
      <w:r w:rsidR="005552D5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6B3FC9" w:rsidR="006B3FC9">
        <w:rPr>
          <w:rFonts w:ascii="Times New Roman" w:hAnsi="Times New Roman" w:cs="Times New Roman"/>
          <w:sz w:val="28"/>
          <w:szCs w:val="28"/>
        </w:rPr>
        <w:t>*</w:t>
      </w:r>
      <w:r w:rsidR="00595B30">
        <w:rPr>
          <w:rFonts w:ascii="Times New Roman" w:hAnsi="Times New Roman" w:cs="Times New Roman"/>
          <w:sz w:val="28"/>
          <w:szCs w:val="28"/>
        </w:rPr>
        <w:t>)</w:t>
      </w:r>
      <w:r w:rsidR="00F67C77">
        <w:rPr>
          <w:rFonts w:ascii="Times New Roman" w:hAnsi="Times New Roman" w:cs="Times New Roman"/>
          <w:sz w:val="28"/>
          <w:szCs w:val="28"/>
        </w:rPr>
        <w:t xml:space="preserve"> </w:t>
      </w:r>
      <w:r w:rsidR="00EA498D">
        <w:rPr>
          <w:rFonts w:ascii="Times New Roman" w:hAnsi="Times New Roman" w:cs="Times New Roman"/>
          <w:sz w:val="28"/>
          <w:szCs w:val="28"/>
        </w:rPr>
        <w:t xml:space="preserve">в порядке регресса сумму возмещенного </w:t>
      </w:r>
      <w:r w:rsidR="005552D5">
        <w:rPr>
          <w:rFonts w:ascii="Times New Roman" w:hAnsi="Times New Roman" w:cs="Times New Roman"/>
          <w:sz w:val="28"/>
          <w:szCs w:val="28"/>
        </w:rPr>
        <w:t>ущерб</w:t>
      </w:r>
      <w:r w:rsidR="00EA498D">
        <w:rPr>
          <w:rFonts w:ascii="Times New Roman" w:hAnsi="Times New Roman" w:cs="Times New Roman"/>
          <w:sz w:val="28"/>
          <w:szCs w:val="28"/>
        </w:rPr>
        <w:t>а</w:t>
      </w:r>
      <w:r w:rsidR="00555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EA498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B3FC9" w:rsidR="006B3FC9">
        <w:rPr>
          <w:rFonts w:ascii="Times New Roman" w:hAnsi="Times New Roman" w:cs="Times New Roman"/>
          <w:sz w:val="28"/>
          <w:szCs w:val="28"/>
        </w:rPr>
        <w:t>*</w:t>
      </w:r>
      <w:r w:rsidR="00326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165B28">
        <w:rPr>
          <w:rFonts w:ascii="Times New Roman" w:hAnsi="Times New Roman" w:cs="Times New Roman"/>
          <w:sz w:val="28"/>
          <w:szCs w:val="28"/>
        </w:rPr>
        <w:t>.</w:t>
      </w:r>
      <w:r w:rsidR="007A5CFA">
        <w:rPr>
          <w:rFonts w:ascii="Times New Roman" w:hAnsi="Times New Roman" w:cs="Times New Roman"/>
          <w:sz w:val="28"/>
          <w:szCs w:val="28"/>
        </w:rPr>
        <w:t xml:space="preserve"> </w:t>
      </w:r>
      <w:r w:rsidRPr="006B3FC9" w:rsidR="006B3FC9">
        <w:rPr>
          <w:rFonts w:ascii="Times New Roman" w:hAnsi="Times New Roman" w:cs="Times New Roman"/>
          <w:sz w:val="28"/>
          <w:szCs w:val="28"/>
        </w:rPr>
        <w:t>*</w:t>
      </w:r>
      <w:r w:rsidR="007A5CFA">
        <w:rPr>
          <w:rFonts w:ascii="Times New Roman" w:hAnsi="Times New Roman" w:cs="Times New Roman"/>
          <w:sz w:val="28"/>
          <w:szCs w:val="28"/>
        </w:rPr>
        <w:t xml:space="preserve"> </w:t>
      </w:r>
      <w:r w:rsidR="007A5CFA">
        <w:rPr>
          <w:rFonts w:ascii="Times New Roman" w:hAnsi="Times New Roman" w:cs="Times New Roman"/>
          <w:sz w:val="28"/>
          <w:szCs w:val="28"/>
        </w:rPr>
        <w:t>коп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52D5">
        <w:rPr>
          <w:rFonts w:ascii="Times New Roman" w:hAnsi="Times New Roman" w:cs="Times New Roman"/>
          <w:sz w:val="28"/>
          <w:szCs w:val="28"/>
        </w:rPr>
        <w:t>,</w:t>
      </w:r>
      <w:r w:rsidR="005552D5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</w:t>
      </w:r>
      <w:r w:rsidRPr="006B3FC9" w:rsidR="006B3FC9">
        <w:rPr>
          <w:rFonts w:ascii="Times New Roman" w:hAnsi="Times New Roman" w:cs="Times New Roman"/>
          <w:sz w:val="28"/>
          <w:szCs w:val="28"/>
        </w:rPr>
        <w:t>*</w:t>
      </w:r>
      <w:r w:rsidR="005552D5">
        <w:rPr>
          <w:rFonts w:ascii="Times New Roman" w:hAnsi="Times New Roman" w:cs="Times New Roman"/>
          <w:sz w:val="28"/>
          <w:szCs w:val="28"/>
        </w:rPr>
        <w:t xml:space="preserve"> руб. </w:t>
      </w:r>
      <w:r w:rsidR="006B3FC9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5552D5">
        <w:rPr>
          <w:rFonts w:ascii="Times New Roman" w:hAnsi="Times New Roman" w:cs="Times New Roman"/>
          <w:sz w:val="28"/>
          <w:szCs w:val="28"/>
        </w:rPr>
        <w:t xml:space="preserve"> коп., а всего </w:t>
      </w:r>
      <w:r w:rsidR="006B3FC9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5552D5">
        <w:rPr>
          <w:rFonts w:ascii="Times New Roman" w:hAnsi="Times New Roman" w:cs="Times New Roman"/>
          <w:sz w:val="28"/>
          <w:szCs w:val="28"/>
        </w:rPr>
        <w:t xml:space="preserve"> руб. </w:t>
      </w:r>
      <w:r w:rsidR="006B3FC9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5552D5">
        <w:rPr>
          <w:rFonts w:ascii="Times New Roman" w:hAnsi="Times New Roman" w:cs="Times New Roman"/>
          <w:sz w:val="28"/>
          <w:szCs w:val="28"/>
        </w:rPr>
        <w:t xml:space="preserve"> коп. </w:t>
      </w:r>
    </w:p>
    <w:p w:rsidR="00BF22DE" w:rsidRP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color w:val="000000"/>
          <w:sz w:val="28"/>
          <w:szCs w:val="28"/>
        </w:rPr>
        <w:t>Разъяснить сторонам, что в соответствии со статьёй 199 Гражданского процессуального кодекса Р</w:t>
      </w:r>
      <w:r w:rsidR="007A5CFA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BF22D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7A5CFA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Pr="00BF22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22DE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F22DE" w:rsidRP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F22DE" w:rsidRP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F22DE" w:rsidRP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</w:t>
      </w:r>
      <w:r w:rsidRPr="00BF22DE">
        <w:rPr>
          <w:rFonts w:ascii="Times New Roman" w:hAnsi="Times New Roman" w:cs="Times New Roman"/>
          <w:sz w:val="28"/>
          <w:szCs w:val="28"/>
        </w:rPr>
        <w:t>Няганский</w:t>
      </w:r>
      <w:r w:rsidRPr="00BF22DE">
        <w:rPr>
          <w:rFonts w:ascii="Times New Roman" w:hAnsi="Times New Roman" w:cs="Times New Roman"/>
          <w:sz w:val="28"/>
          <w:szCs w:val="28"/>
        </w:rPr>
        <w:t xml:space="preserve"> городской суд ХМАО-Югры в течение месяца через мирового судью судебного участка №</w:t>
      </w:r>
      <w:r w:rsidR="00EA498D">
        <w:rPr>
          <w:rFonts w:ascii="Times New Roman" w:hAnsi="Times New Roman" w:cs="Times New Roman"/>
          <w:sz w:val="28"/>
          <w:szCs w:val="28"/>
        </w:rPr>
        <w:t>1</w:t>
      </w:r>
      <w:r w:rsidRPr="00BF22DE">
        <w:rPr>
          <w:rFonts w:ascii="Times New Roman" w:hAnsi="Times New Roman" w:cs="Times New Roman"/>
          <w:sz w:val="28"/>
          <w:szCs w:val="28"/>
        </w:rPr>
        <w:t xml:space="preserve"> </w:t>
      </w:r>
      <w:r w:rsidRPr="00BF22DE">
        <w:rPr>
          <w:rFonts w:ascii="Times New Roman" w:hAnsi="Times New Roman" w:cs="Times New Roman"/>
          <w:sz w:val="28"/>
          <w:szCs w:val="28"/>
        </w:rPr>
        <w:t>Няганского</w:t>
      </w:r>
      <w:r w:rsidRPr="00BF22DE">
        <w:rPr>
          <w:rFonts w:ascii="Times New Roman" w:hAnsi="Times New Roman" w:cs="Times New Roman"/>
          <w:sz w:val="28"/>
          <w:szCs w:val="28"/>
        </w:rPr>
        <w:t xml:space="preserve"> судебного района ХМАО-Югры.</w:t>
      </w:r>
    </w:p>
    <w:p w:rsidR="00633A2E" w:rsidP="007E0CD6">
      <w:pPr>
        <w:pStyle w:val="BodyText"/>
        <w:ind w:firstLine="708"/>
        <w:rPr>
          <w:sz w:val="28"/>
          <w:szCs w:val="28"/>
        </w:rPr>
      </w:pPr>
    </w:p>
    <w:p w:rsidR="005F292B" w:rsidP="007E0CD6">
      <w:pPr>
        <w:pStyle w:val="BodyText"/>
        <w:ind w:firstLine="708"/>
        <w:rPr>
          <w:sz w:val="28"/>
          <w:szCs w:val="28"/>
        </w:rPr>
      </w:pPr>
      <w:r w:rsidRPr="007E0CD6">
        <w:rPr>
          <w:sz w:val="28"/>
          <w:szCs w:val="28"/>
        </w:rPr>
        <w:t>Ми</w:t>
      </w:r>
      <w:r w:rsidR="007A5CFA">
        <w:rPr>
          <w:sz w:val="28"/>
          <w:szCs w:val="28"/>
        </w:rPr>
        <w:t>ровой судья</w:t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6B3BAE">
        <w:rPr>
          <w:sz w:val="28"/>
          <w:szCs w:val="28"/>
        </w:rPr>
        <w:t xml:space="preserve">                          </w:t>
      </w:r>
      <w:r w:rsidR="007A5CFA">
        <w:rPr>
          <w:sz w:val="28"/>
          <w:szCs w:val="28"/>
        </w:rPr>
        <w:tab/>
        <w:t>Л.Г. Волкова</w:t>
      </w:r>
    </w:p>
    <w:sectPr w:rsidSect="007A5CFA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E0"/>
    <w:rsid w:val="00001B92"/>
    <w:rsid w:val="00005260"/>
    <w:rsid w:val="0002238F"/>
    <w:rsid w:val="000225E5"/>
    <w:rsid w:val="000270AC"/>
    <w:rsid w:val="00080787"/>
    <w:rsid w:val="00080CCF"/>
    <w:rsid w:val="000829ED"/>
    <w:rsid w:val="00084BF9"/>
    <w:rsid w:val="00093750"/>
    <w:rsid w:val="000A1ED2"/>
    <w:rsid w:val="000B5993"/>
    <w:rsid w:val="000D0B94"/>
    <w:rsid w:val="000D1FB7"/>
    <w:rsid w:val="000D7342"/>
    <w:rsid w:val="000F7F6B"/>
    <w:rsid w:val="001014D7"/>
    <w:rsid w:val="00135DE2"/>
    <w:rsid w:val="00155450"/>
    <w:rsid w:val="00156283"/>
    <w:rsid w:val="0015744C"/>
    <w:rsid w:val="00165B28"/>
    <w:rsid w:val="001747A1"/>
    <w:rsid w:val="00183439"/>
    <w:rsid w:val="001A5644"/>
    <w:rsid w:val="001B2ECB"/>
    <w:rsid w:val="001C5012"/>
    <w:rsid w:val="001D2E05"/>
    <w:rsid w:val="002009FA"/>
    <w:rsid w:val="002105F6"/>
    <w:rsid w:val="002207B3"/>
    <w:rsid w:val="00241814"/>
    <w:rsid w:val="00293356"/>
    <w:rsid w:val="002A0DA4"/>
    <w:rsid w:val="002A5104"/>
    <w:rsid w:val="002D0C09"/>
    <w:rsid w:val="002D72FE"/>
    <w:rsid w:val="002E1148"/>
    <w:rsid w:val="002F0F4D"/>
    <w:rsid w:val="002F4EB0"/>
    <w:rsid w:val="00326BF2"/>
    <w:rsid w:val="00327469"/>
    <w:rsid w:val="003304A9"/>
    <w:rsid w:val="00340BD6"/>
    <w:rsid w:val="00362BB8"/>
    <w:rsid w:val="0036680E"/>
    <w:rsid w:val="003710BB"/>
    <w:rsid w:val="003721D5"/>
    <w:rsid w:val="00393BBA"/>
    <w:rsid w:val="00394C45"/>
    <w:rsid w:val="003A55F0"/>
    <w:rsid w:val="003C166E"/>
    <w:rsid w:val="003C1EAE"/>
    <w:rsid w:val="003C235D"/>
    <w:rsid w:val="003D7562"/>
    <w:rsid w:val="003E1EF4"/>
    <w:rsid w:val="003E4682"/>
    <w:rsid w:val="0040008F"/>
    <w:rsid w:val="004443FD"/>
    <w:rsid w:val="00457CF2"/>
    <w:rsid w:val="00464856"/>
    <w:rsid w:val="004720E4"/>
    <w:rsid w:val="004808C4"/>
    <w:rsid w:val="00497118"/>
    <w:rsid w:val="004B2170"/>
    <w:rsid w:val="004C4907"/>
    <w:rsid w:val="004C4A81"/>
    <w:rsid w:val="004D122E"/>
    <w:rsid w:val="004D4C64"/>
    <w:rsid w:val="004D4E53"/>
    <w:rsid w:val="004F67D7"/>
    <w:rsid w:val="004F78E0"/>
    <w:rsid w:val="00537DA3"/>
    <w:rsid w:val="00542ABF"/>
    <w:rsid w:val="005552D5"/>
    <w:rsid w:val="00566021"/>
    <w:rsid w:val="005741ED"/>
    <w:rsid w:val="0057733A"/>
    <w:rsid w:val="00595B30"/>
    <w:rsid w:val="005B6C57"/>
    <w:rsid w:val="005E4B71"/>
    <w:rsid w:val="005F292B"/>
    <w:rsid w:val="00600050"/>
    <w:rsid w:val="00601AAC"/>
    <w:rsid w:val="00603788"/>
    <w:rsid w:val="00633A2E"/>
    <w:rsid w:val="006434BA"/>
    <w:rsid w:val="006451BF"/>
    <w:rsid w:val="00663375"/>
    <w:rsid w:val="0067034F"/>
    <w:rsid w:val="006774C1"/>
    <w:rsid w:val="0068079E"/>
    <w:rsid w:val="00681E7F"/>
    <w:rsid w:val="006A6E64"/>
    <w:rsid w:val="006B14DC"/>
    <w:rsid w:val="006B1718"/>
    <w:rsid w:val="006B3BAE"/>
    <w:rsid w:val="006B3FC9"/>
    <w:rsid w:val="006C03B0"/>
    <w:rsid w:val="006C05EB"/>
    <w:rsid w:val="006C1072"/>
    <w:rsid w:val="006D5BE3"/>
    <w:rsid w:val="00717DAF"/>
    <w:rsid w:val="0073031C"/>
    <w:rsid w:val="00741853"/>
    <w:rsid w:val="00783503"/>
    <w:rsid w:val="0079277C"/>
    <w:rsid w:val="007A5CFA"/>
    <w:rsid w:val="007B13B3"/>
    <w:rsid w:val="007E0CD6"/>
    <w:rsid w:val="007E0F54"/>
    <w:rsid w:val="007E1334"/>
    <w:rsid w:val="00811D09"/>
    <w:rsid w:val="008207D5"/>
    <w:rsid w:val="0082579A"/>
    <w:rsid w:val="008422BF"/>
    <w:rsid w:val="0089086D"/>
    <w:rsid w:val="008B08E8"/>
    <w:rsid w:val="008B2B60"/>
    <w:rsid w:val="008B4AF8"/>
    <w:rsid w:val="008B6506"/>
    <w:rsid w:val="008C7B1C"/>
    <w:rsid w:val="008D5480"/>
    <w:rsid w:val="008F64BA"/>
    <w:rsid w:val="00941237"/>
    <w:rsid w:val="0095017E"/>
    <w:rsid w:val="00950FA1"/>
    <w:rsid w:val="00956F9C"/>
    <w:rsid w:val="00957271"/>
    <w:rsid w:val="00962D67"/>
    <w:rsid w:val="00994977"/>
    <w:rsid w:val="009A4532"/>
    <w:rsid w:val="009C1C19"/>
    <w:rsid w:val="009C5FE2"/>
    <w:rsid w:val="009D6072"/>
    <w:rsid w:val="009E2C81"/>
    <w:rsid w:val="00A11016"/>
    <w:rsid w:val="00A1344D"/>
    <w:rsid w:val="00A177AD"/>
    <w:rsid w:val="00A40274"/>
    <w:rsid w:val="00A57CFF"/>
    <w:rsid w:val="00A614FB"/>
    <w:rsid w:val="00A61EF1"/>
    <w:rsid w:val="00A6504E"/>
    <w:rsid w:val="00A90C05"/>
    <w:rsid w:val="00AA3D47"/>
    <w:rsid w:val="00AA6E76"/>
    <w:rsid w:val="00AC16FC"/>
    <w:rsid w:val="00AE210C"/>
    <w:rsid w:val="00AE7AD4"/>
    <w:rsid w:val="00AF366D"/>
    <w:rsid w:val="00AF6BD6"/>
    <w:rsid w:val="00B05546"/>
    <w:rsid w:val="00B33EB8"/>
    <w:rsid w:val="00B42354"/>
    <w:rsid w:val="00B45711"/>
    <w:rsid w:val="00B51622"/>
    <w:rsid w:val="00B65A19"/>
    <w:rsid w:val="00B75031"/>
    <w:rsid w:val="00B819ED"/>
    <w:rsid w:val="00B824D5"/>
    <w:rsid w:val="00B919D9"/>
    <w:rsid w:val="00B94C03"/>
    <w:rsid w:val="00BC6D77"/>
    <w:rsid w:val="00BE1BF7"/>
    <w:rsid w:val="00BF22DE"/>
    <w:rsid w:val="00C003F2"/>
    <w:rsid w:val="00C22109"/>
    <w:rsid w:val="00C24692"/>
    <w:rsid w:val="00C2760C"/>
    <w:rsid w:val="00C5669E"/>
    <w:rsid w:val="00C740D5"/>
    <w:rsid w:val="00C86E03"/>
    <w:rsid w:val="00C918BB"/>
    <w:rsid w:val="00C9297D"/>
    <w:rsid w:val="00CA38C6"/>
    <w:rsid w:val="00CB484B"/>
    <w:rsid w:val="00CC075D"/>
    <w:rsid w:val="00CE2866"/>
    <w:rsid w:val="00CF6F25"/>
    <w:rsid w:val="00D11FE0"/>
    <w:rsid w:val="00D23EEC"/>
    <w:rsid w:val="00D5332D"/>
    <w:rsid w:val="00D669BE"/>
    <w:rsid w:val="00D70241"/>
    <w:rsid w:val="00D739FD"/>
    <w:rsid w:val="00D73AED"/>
    <w:rsid w:val="00D95284"/>
    <w:rsid w:val="00DA2B57"/>
    <w:rsid w:val="00DC0CE3"/>
    <w:rsid w:val="00DF0451"/>
    <w:rsid w:val="00DF2A3F"/>
    <w:rsid w:val="00E02B90"/>
    <w:rsid w:val="00E03218"/>
    <w:rsid w:val="00E132FC"/>
    <w:rsid w:val="00E27BA3"/>
    <w:rsid w:val="00E41AF5"/>
    <w:rsid w:val="00E65C9E"/>
    <w:rsid w:val="00E839C1"/>
    <w:rsid w:val="00EA32B7"/>
    <w:rsid w:val="00EA498D"/>
    <w:rsid w:val="00EB5941"/>
    <w:rsid w:val="00EC2AA0"/>
    <w:rsid w:val="00F27580"/>
    <w:rsid w:val="00F30A78"/>
    <w:rsid w:val="00F43593"/>
    <w:rsid w:val="00F52F3F"/>
    <w:rsid w:val="00F67C77"/>
    <w:rsid w:val="00FA5597"/>
    <w:rsid w:val="00FC6E9B"/>
    <w:rsid w:val="00FF5A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BD7F12-A1C5-4B7A-B6C7-7620FC2B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9FA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F64B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009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rsid w:val="002009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F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0F4D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8F64BA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character" w:styleId="Hyperlink">
    <w:name w:val="Hyperlink"/>
    <w:rsid w:val="008F64BA"/>
    <w:rPr>
      <w:color w:val="0000FF"/>
      <w:u w:val="single"/>
    </w:rPr>
  </w:style>
  <w:style w:type="paragraph" w:styleId="NoSpacing">
    <w:name w:val="No Spacing"/>
    <w:uiPriority w:val="1"/>
    <w:qFormat/>
    <w:rsid w:val="00BF22D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